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74AC0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现代技术陶瓷》期刊广告合同</w:t>
      </w:r>
    </w:p>
    <w:p w14:paraId="03A06CF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宋体" w:hAnsi="宋体"/>
          <w:sz w:val="24"/>
          <w:szCs w:val="24"/>
        </w:rPr>
      </w:pPr>
    </w:p>
    <w:p w14:paraId="284FF1B3">
      <w:pPr>
        <w:spacing w:line="400" w:lineRule="exact"/>
        <w:ind w:firstLine="482" w:firstLineChars="200"/>
        <w:jc w:val="left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/>
          <w:b/>
          <w:bCs/>
          <w:sz w:val="24"/>
          <w:szCs w:val="24"/>
        </w:rPr>
        <w:t>广告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委托方</w:t>
      </w:r>
      <w:r>
        <w:rPr>
          <w:rFonts w:ascii="宋体" w:hAnsi="宋体"/>
          <w:b/>
          <w:bCs/>
          <w:sz w:val="24"/>
          <w:szCs w:val="24"/>
        </w:rPr>
        <w:t>（甲方）：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××××公司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</w:t>
      </w:r>
    </w:p>
    <w:p w14:paraId="18B3B6D4">
      <w:pPr>
        <w:spacing w:line="400" w:lineRule="exact"/>
        <w:ind w:firstLine="482" w:firstLineChars="20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地址：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</w:t>
      </w:r>
    </w:p>
    <w:p w14:paraId="3FA9D34A">
      <w:pPr>
        <w:spacing w:line="400" w:lineRule="exact"/>
        <w:ind w:firstLine="482" w:firstLineChars="2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广告</w:t>
      </w:r>
      <w:r>
        <w:rPr>
          <w:rFonts w:hint="eastAsia" w:ascii="宋体" w:hAnsi="宋体"/>
          <w:b/>
          <w:bCs/>
          <w:sz w:val="24"/>
          <w:szCs w:val="24"/>
        </w:rPr>
        <w:t>代理</w:t>
      </w:r>
      <w:r>
        <w:rPr>
          <w:rFonts w:ascii="宋体" w:hAnsi="宋体"/>
          <w:b/>
          <w:bCs/>
          <w:sz w:val="24"/>
          <w:szCs w:val="24"/>
        </w:rPr>
        <w:t>方（乙方）：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《现代技术陶瓷》编辑部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</w:t>
      </w:r>
    </w:p>
    <w:p w14:paraId="4980188C">
      <w:pPr>
        <w:spacing w:line="400" w:lineRule="exact"/>
        <w:ind w:firstLine="482" w:firstLineChars="2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地址：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淄博市高新区裕民路128号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 w14:paraId="1439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22"/>
        <w:textAlignment w:val="auto"/>
        <w:outlineLvl w:val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一、合作前提：</w:t>
      </w:r>
      <w:r>
        <w:rPr>
          <w:rFonts w:hint="eastAsia"/>
          <w:sz w:val="24"/>
          <w:szCs w:val="24"/>
          <w:lang w:val="en-US" w:eastAsia="zh-CN"/>
        </w:rPr>
        <w:t>甲方</w:t>
      </w:r>
      <w:r>
        <w:rPr>
          <w:rFonts w:hint="eastAsia"/>
          <w:sz w:val="24"/>
          <w:szCs w:val="24"/>
        </w:rPr>
        <w:t>在乙方所属</w:t>
      </w:r>
      <w:r>
        <w:rPr>
          <w:rFonts w:hint="eastAsia"/>
          <w:sz w:val="24"/>
          <w:szCs w:val="24"/>
          <w:lang w:val="en-US" w:eastAsia="zh-CN"/>
        </w:rPr>
        <w:t>期刊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现代技术陶瓷</w:t>
      </w:r>
      <w:r>
        <w:rPr>
          <w:rFonts w:hint="eastAsia"/>
          <w:sz w:val="24"/>
          <w:szCs w:val="24"/>
        </w:rPr>
        <w:t>》刊登广告必须遵守《中华人民共和国广告法》的相关规定。客户需持有营业执照和有关证件办理，特殊行业需提供相应的批准文件或广告证号。</w:t>
      </w:r>
    </w:p>
    <w:p w14:paraId="5A2EB6DB">
      <w:pPr>
        <w:spacing w:line="400" w:lineRule="exact"/>
        <w:ind w:firstLine="519"/>
        <w:outlineLvl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二、广告位置：</w:t>
      </w:r>
      <w:r>
        <w:rPr>
          <w:rFonts w:hint="eastAsia"/>
          <w:sz w:val="24"/>
          <w:szCs w:val="24"/>
          <w:lang w:val="en-US" w:eastAsia="zh-CN"/>
        </w:rPr>
        <w:t>《现代技术陶瓷》期刊中的彩色插页。</w:t>
      </w:r>
    </w:p>
    <w:p w14:paraId="6FBDE8B7">
      <w:pPr>
        <w:spacing w:line="400" w:lineRule="exact"/>
        <w:ind w:firstLine="519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三、刊登期数：</w:t>
      </w:r>
      <w:r>
        <w:rPr>
          <w:rFonts w:hint="eastAsia"/>
          <w:sz w:val="24"/>
          <w:szCs w:val="24"/>
          <w:lang w:val="en-US" w:eastAsia="zh-CN"/>
        </w:rPr>
        <w:t>甲方在《现代技术陶瓷》期刊从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第  期</w:t>
      </w:r>
      <w:r>
        <w:rPr>
          <w:rFonts w:hint="eastAsia"/>
          <w:sz w:val="24"/>
          <w:szCs w:val="24"/>
          <w:lang w:val="en-US" w:eastAsia="zh-CN"/>
        </w:rPr>
        <w:t>到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第  </w:t>
      </w:r>
      <w:r>
        <w:rPr>
          <w:rFonts w:hint="eastAsia"/>
          <w:sz w:val="24"/>
          <w:szCs w:val="24"/>
          <w:lang w:val="en-US" w:eastAsia="zh-CN"/>
        </w:rPr>
        <w:t>期刊登广告，共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期。</w:t>
      </w:r>
    </w:p>
    <w:p w14:paraId="0878E3BD">
      <w:pPr>
        <w:spacing w:line="400" w:lineRule="exact"/>
        <w:ind w:firstLine="519"/>
        <w:outlineLvl w:val="0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四、广告费用：</w:t>
      </w:r>
      <w:r>
        <w:rPr>
          <w:rFonts w:hint="eastAsia"/>
          <w:sz w:val="24"/>
          <w:szCs w:val="24"/>
          <w:lang w:val="en-US" w:eastAsia="zh-CN"/>
        </w:rPr>
        <w:t>广告费用共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仟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佰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拾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元（小写：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none"/>
          <w:lang w:val="en-US" w:eastAsia="zh-CN"/>
        </w:rPr>
        <w:t>元</w:t>
      </w:r>
      <w:r>
        <w:rPr>
          <w:rFonts w:hint="eastAsia"/>
          <w:sz w:val="24"/>
          <w:szCs w:val="24"/>
          <w:lang w:val="en-US" w:eastAsia="zh-CN"/>
        </w:rPr>
        <w:t>）。</w:t>
      </w:r>
    </w:p>
    <w:p w14:paraId="56F7493F">
      <w:pPr>
        <w:spacing w:line="400" w:lineRule="exact"/>
        <w:ind w:firstLine="519"/>
        <w:outlineLvl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五、付款方式：</w:t>
      </w:r>
      <w:r>
        <w:rPr>
          <w:rFonts w:hint="eastAsia"/>
          <w:sz w:val="24"/>
          <w:szCs w:val="24"/>
          <w:lang w:val="en-US" w:eastAsia="zh-CN"/>
        </w:rPr>
        <w:t>电汇。</w:t>
      </w:r>
    </w:p>
    <w:p w14:paraId="1AFAAD93">
      <w:pPr>
        <w:spacing w:line="400" w:lineRule="exact"/>
        <w:ind w:firstLine="519"/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六、乙方账户信息</w:t>
      </w:r>
    </w:p>
    <w:p w14:paraId="57CFC2E9">
      <w:pPr>
        <w:spacing w:line="400" w:lineRule="exact"/>
        <w:ind w:firstLine="519"/>
        <w:outlineLvl w:val="0"/>
        <w:rPr>
          <w:sz w:val="24"/>
          <w:szCs w:val="24"/>
        </w:rPr>
      </w:pPr>
      <w:r>
        <w:rPr>
          <w:sz w:val="24"/>
        </w:rPr>
        <w:t>开户名：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山东工业陶瓷研究设计院</w:t>
      </w:r>
      <w:r>
        <w:rPr>
          <w:rFonts w:hint="eastAsia"/>
          <w:sz w:val="24"/>
          <w:szCs w:val="24"/>
          <w:u w:val="single"/>
        </w:rPr>
        <w:t>有限公司</w:t>
      </w:r>
      <w:r>
        <w:rPr>
          <w:sz w:val="24"/>
          <w:szCs w:val="24"/>
          <w:u w:val="single"/>
        </w:rPr>
        <w:t xml:space="preserve"> </w:t>
      </w:r>
    </w:p>
    <w:p w14:paraId="1C9D71DC">
      <w:pPr>
        <w:spacing w:line="400" w:lineRule="exact"/>
        <w:ind w:firstLine="519"/>
        <w:outlineLvl w:val="0"/>
        <w:rPr>
          <w:sz w:val="24"/>
          <w:szCs w:val="24"/>
          <w:u w:val="single"/>
        </w:rPr>
      </w:pPr>
      <w:r>
        <w:rPr>
          <w:sz w:val="24"/>
        </w:rPr>
        <w:t>开户行：</w:t>
      </w:r>
      <w:r>
        <w:rPr>
          <w:rFonts w:hint="eastAsia"/>
          <w:sz w:val="24"/>
          <w:u w:val="single"/>
          <w:lang w:val="en-US" w:eastAsia="zh-CN"/>
        </w:rPr>
        <w:t xml:space="preserve"> 中国银行淄博分行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641E0BE8">
      <w:pPr>
        <w:spacing w:line="400" w:lineRule="exact"/>
        <w:ind w:firstLine="519"/>
        <w:outlineLvl w:val="0"/>
        <w:rPr>
          <w:rFonts w:hint="eastAsia" w:eastAsia="宋体"/>
          <w:sz w:val="24"/>
          <w:szCs w:val="24"/>
          <w:u w:val="single"/>
          <w:lang w:val="en-US" w:eastAsia="zh-CN"/>
        </w:rPr>
      </w:pPr>
      <w:r>
        <w:rPr>
          <w:sz w:val="24"/>
        </w:rPr>
        <w:t>账　号：</w:t>
      </w:r>
      <w:r>
        <w:rPr>
          <w:rFonts w:hint="eastAsia"/>
          <w:sz w:val="24"/>
          <w:u w:val="single"/>
          <w:lang w:val="en-US" w:eastAsia="zh-CN"/>
        </w:rPr>
        <w:t xml:space="preserve"> 237702100698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</w:p>
    <w:p w14:paraId="067D469E">
      <w:pPr>
        <w:spacing w:line="400" w:lineRule="exact"/>
        <w:ind w:firstLine="519"/>
        <w:outlineLvl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none"/>
          <w:lang w:val="en-US" w:eastAsia="zh-CN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0533-3597005 </w:t>
      </w:r>
    </w:p>
    <w:p w14:paraId="242324FD">
      <w:pPr>
        <w:spacing w:line="400" w:lineRule="exact"/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、其</w:t>
      </w:r>
      <w:r>
        <w:rPr>
          <w:b/>
          <w:sz w:val="24"/>
          <w:szCs w:val="24"/>
        </w:rPr>
        <w:t>他事项</w:t>
      </w:r>
    </w:p>
    <w:p w14:paraId="1338DCCD">
      <w:pPr>
        <w:spacing w:line="4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1.本合同未尽事宜由双方友好协商解决。如协商不成，由甲方工商注册地人民法院裁决。</w:t>
      </w:r>
    </w:p>
    <w:p w14:paraId="326CAA53">
      <w:pPr>
        <w:spacing w:line="4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2.本合同一式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份，甲、乙方双方各执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壹</w:t>
      </w:r>
      <w:r>
        <w:rPr>
          <w:sz w:val="24"/>
          <w:szCs w:val="24"/>
          <w:u w:val="single"/>
        </w:rPr>
        <w:t xml:space="preserve"> 份</w:t>
      </w:r>
      <w:r>
        <w:rPr>
          <w:sz w:val="24"/>
          <w:szCs w:val="24"/>
        </w:rPr>
        <w:t>，具有同等法律效力。</w:t>
      </w:r>
    </w:p>
    <w:p w14:paraId="1534B9C2">
      <w:pPr>
        <w:spacing w:line="4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3.本合同自双方代理人签字并加盖公章或合同专用章后发生法律效力。</w:t>
      </w:r>
    </w:p>
    <w:p w14:paraId="43C19AC4">
      <w:pPr>
        <w:spacing w:line="400" w:lineRule="exact"/>
        <w:ind w:firstLine="480"/>
        <w:rPr>
          <w:sz w:val="24"/>
          <w:szCs w:val="24"/>
        </w:rPr>
      </w:pPr>
    </w:p>
    <w:p w14:paraId="71F5C02E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甲方（公章）： </w:t>
      </w:r>
      <w:r>
        <w:rPr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                        乙方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（公章）： </w:t>
      </w:r>
      <w:r>
        <w:rPr>
          <w:color w:val="000000"/>
          <w:sz w:val="24"/>
          <w:szCs w:val="24"/>
        </w:rPr>
        <w:t xml:space="preserve">                                                             </w:t>
      </w:r>
    </w:p>
    <w:p w14:paraId="095CB995">
      <w:pPr>
        <w:spacing w:line="360" w:lineRule="auto"/>
        <w:ind w:firstLine="723" w:firstLineChars="300"/>
        <w:rPr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b/>
          <w:bCs/>
          <w:color w:val="000000"/>
          <w:sz w:val="24"/>
          <w:szCs w:val="24"/>
          <w:u w:val="single"/>
        </w:rPr>
        <w:t xml:space="preserve">   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4"/>
          <w:szCs w:val="24"/>
          <w:u w:val="single"/>
          <w:lang w:val="en-US" w:eastAsia="zh-CN"/>
        </w:rPr>
        <w:t>《现代技术陶瓷》编辑部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</w:t>
      </w:r>
    </w:p>
    <w:p w14:paraId="163D98DB">
      <w:pPr>
        <w:spacing w:line="360" w:lineRule="auto"/>
        <w:rPr>
          <w:rFonts w:hint="eastAsia"/>
          <w:color w:val="000000"/>
          <w:sz w:val="24"/>
          <w:szCs w:val="24"/>
        </w:rPr>
      </w:pPr>
    </w:p>
    <w:p w14:paraId="267F3482"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代理人： </w:t>
      </w:r>
      <w:r>
        <w:rPr>
          <w:color w:val="000000"/>
          <w:sz w:val="24"/>
          <w:szCs w:val="24"/>
        </w:rPr>
        <w:t xml:space="preserve">               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color w:val="000000"/>
          <w:sz w:val="24"/>
          <w:szCs w:val="24"/>
        </w:rPr>
        <w:t>代理人：：</w:t>
      </w:r>
    </w:p>
    <w:p w14:paraId="0C2BC54A"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</w:t>
      </w:r>
    </w:p>
    <w:p w14:paraId="33B3E08B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联系电话：                                   联系电话：</w:t>
      </w:r>
    </w:p>
    <w:p w14:paraId="797A5DCB">
      <w:pPr>
        <w:spacing w:line="360" w:lineRule="auto"/>
        <w:rPr>
          <w:rFonts w:hint="eastAsia"/>
          <w:color w:val="000000"/>
          <w:sz w:val="24"/>
          <w:szCs w:val="24"/>
        </w:rPr>
      </w:pPr>
    </w:p>
    <w:p w14:paraId="32A507F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color w:val="000000"/>
          <w:sz w:val="24"/>
          <w:szCs w:val="24"/>
        </w:rPr>
        <w:t>签署日期：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签署日期：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          </w:t>
      </w:r>
    </w:p>
    <w:sectPr>
      <w:footerReference r:id="rId3" w:type="even"/>
      <w:pgSz w:w="11906" w:h="16838"/>
      <w:pgMar w:top="1361" w:right="1020" w:bottom="164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1C6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3BF4A7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IwMGQ2YmM2NWVmM2U0NjE3ZTUwZTMzOWFlODAifQ=="/>
  </w:docVars>
  <w:rsids>
    <w:rsidRoot w:val="1DF93B20"/>
    <w:rsid w:val="038137AA"/>
    <w:rsid w:val="17F8111D"/>
    <w:rsid w:val="1DF93B20"/>
    <w:rsid w:val="29766E00"/>
    <w:rsid w:val="39175F6D"/>
    <w:rsid w:val="43072DE4"/>
    <w:rsid w:val="517039CE"/>
    <w:rsid w:val="52FF13EA"/>
    <w:rsid w:val="6A9C4269"/>
    <w:rsid w:val="7F6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566</Characters>
  <Lines>0</Lines>
  <Paragraphs>0</Paragraphs>
  <TotalTime>36</TotalTime>
  <ScaleCrop>false</ScaleCrop>
  <LinksUpToDate>false</LinksUpToDate>
  <CharactersWithSpaces>944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2021-08-05T00:23:00Z</dcterms:created>
  <dc:creator>shirlie Z</dc:creator>
  <cp:lastModifiedBy>刘涵</cp:lastModifiedBy>
  <cp:lastPrinted>2021-08-05T03:28:00Z</cp:lastPrinted>
  <dcterms:modified xsi:type="dcterms:W3CDTF">2025-06-04T01:56:39Z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4C4812B7140E4A80AA3E3619170EB3DD_13</vt:lpwstr>
  </property>
  <property fmtid="{D5CDD505-2E9C-101B-9397-08002B2CF9AE}" pid="4" name="KSOTemplateDocerSaveRecord">
    <vt:lpwstr>eyJoZGlkIjoiOWIwMWJjN2U3ZGE1NDVkZGE2M2JkODEzNjNhOWZhN2UiLCJ1c2VySWQiOiI0MTYzMTM5MjUifQ==</vt:lpwstr>
  </property>
</Properties>
</file>